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163B" w:rsidRDefault="00C4163B" w:rsidP="00C4163B">
      <w:pPr>
        <w:pStyle w:val="NormalWeb"/>
      </w:pPr>
      <w:r>
        <w:t xml:space="preserve">Hi </w:t>
      </w:r>
      <w:r w:rsidRPr="00540957">
        <w:rPr>
          <w:highlight w:val="yellow"/>
        </w:rPr>
        <w:t>[Managers Name]</w:t>
      </w:r>
      <w:r>
        <w:t>,</w:t>
      </w:r>
    </w:p>
    <w:p w:rsidR="00C4163B" w:rsidRDefault="00C4163B" w:rsidP="00C4163B">
      <w:pPr>
        <w:pStyle w:val="NormalWeb"/>
      </w:pPr>
      <w:r>
        <w:t xml:space="preserve">I would like to undertake </w:t>
      </w:r>
      <w:r w:rsidR="00837610">
        <w:t xml:space="preserve">online </w:t>
      </w:r>
      <w:r>
        <w:t xml:space="preserve">training from Onpoint Learning, who offer short, practical </w:t>
      </w:r>
      <w:r w:rsidR="00746A88">
        <w:t xml:space="preserve">online </w:t>
      </w:r>
      <w:r>
        <w:t xml:space="preserve">courses </w:t>
      </w:r>
      <w:r w:rsidR="00540957">
        <w:t>which</w:t>
      </w:r>
      <w:r>
        <w:t xml:space="preserve"> help understand the impacts of trauma, </w:t>
      </w:r>
      <w:r w:rsidR="00721007">
        <w:t>learn tools</w:t>
      </w:r>
      <w:r>
        <w:t xml:space="preserve"> to communicate with trauma survivors and </w:t>
      </w:r>
      <w:r w:rsidR="00721007">
        <w:t xml:space="preserve">build techniques </w:t>
      </w:r>
      <w:r>
        <w:t>to reduce the effects of vicarious trauma.</w:t>
      </w:r>
    </w:p>
    <w:p w:rsidR="00540957" w:rsidRDefault="00522599" w:rsidP="00C4163B">
      <w:pPr>
        <w:pStyle w:val="NormalWeb"/>
      </w:pPr>
      <w:r>
        <w:t xml:space="preserve">The 3 course bundle is $125 and offers the best value for money, although each course is available individually as well.  </w:t>
      </w:r>
    </w:p>
    <w:p w:rsidR="00522599" w:rsidRDefault="00522599" w:rsidP="00C4163B">
      <w:pPr>
        <w:pStyle w:val="NormalWeb"/>
      </w:pPr>
      <w:r>
        <w:t>The three courses are:</w:t>
      </w:r>
    </w:p>
    <w:p w:rsidR="00721007" w:rsidRPr="00721007" w:rsidRDefault="00721007" w:rsidP="00721007">
      <w:pPr>
        <w:pStyle w:val="NormalWeb"/>
        <w:rPr>
          <w:b/>
          <w:bCs/>
        </w:rPr>
      </w:pPr>
      <w:r w:rsidRPr="00721007">
        <w:rPr>
          <w:b/>
          <w:bCs/>
        </w:rPr>
        <w:t xml:space="preserve">Course 1: Understanding Trauma (1.5 Hours) </w:t>
      </w:r>
    </w:p>
    <w:p w:rsidR="00721007" w:rsidRDefault="00721007" w:rsidP="00721007">
      <w:pPr>
        <w:pStyle w:val="NormalWeb"/>
      </w:pPr>
      <w:r>
        <w:t xml:space="preserve">Focuses on understanding how trauma effects someone's mind and body, including how they perceive the world. </w:t>
      </w:r>
    </w:p>
    <w:p w:rsidR="00721007" w:rsidRPr="00721007" w:rsidRDefault="00721007" w:rsidP="00721007">
      <w:pPr>
        <w:pStyle w:val="NormalWeb"/>
        <w:rPr>
          <w:b/>
          <w:bCs/>
        </w:rPr>
      </w:pPr>
      <w:r w:rsidRPr="00721007">
        <w:rPr>
          <w:b/>
          <w:bCs/>
        </w:rPr>
        <w:t xml:space="preserve">Course 2: Trauma-Informed Care and Communication (1.5 Hours) </w:t>
      </w:r>
    </w:p>
    <w:p w:rsidR="00540957" w:rsidRDefault="00721007" w:rsidP="00721007">
      <w:pPr>
        <w:pStyle w:val="NormalWeb"/>
      </w:pPr>
      <w:r>
        <w:t xml:space="preserve">Is aimed at frontline staff who want to learn how to better communicate with people who have experienced trauma. </w:t>
      </w:r>
      <w:r w:rsidR="00540957">
        <w:t xml:space="preserve">  </w:t>
      </w:r>
    </w:p>
    <w:p w:rsidR="00721007" w:rsidRDefault="00721007" w:rsidP="00721007">
      <w:pPr>
        <w:pStyle w:val="NormalWeb"/>
      </w:pPr>
      <w:r>
        <w:t xml:space="preserve">Applying the 5 key principles of trauma-informed care </w:t>
      </w:r>
      <w:r w:rsidR="00540957">
        <w:t xml:space="preserve">helps </w:t>
      </w:r>
      <w:r>
        <w:t>better support client</w:t>
      </w:r>
      <w:r w:rsidR="00540957">
        <w:t>s</w:t>
      </w:r>
      <w:r>
        <w:t xml:space="preserve">, by: </w:t>
      </w:r>
    </w:p>
    <w:p w:rsidR="00721007" w:rsidRDefault="00721007" w:rsidP="00721007">
      <w:pPr>
        <w:pStyle w:val="NormalWeb"/>
        <w:numPr>
          <w:ilvl w:val="0"/>
          <w:numId w:val="1"/>
        </w:numPr>
      </w:pPr>
      <w:r>
        <w:t xml:space="preserve">Understanding trauma and its impact, </w:t>
      </w:r>
      <w:r w:rsidR="00540957">
        <w:t xml:space="preserve">to </w:t>
      </w:r>
      <w:r w:rsidRPr="00721007">
        <w:rPr>
          <w:i/>
          <w:iCs/>
        </w:rPr>
        <w:t>recognise the effects</w:t>
      </w:r>
      <w:r>
        <w:t xml:space="preserve"> in others and </w:t>
      </w:r>
      <w:r w:rsidR="00540957">
        <w:t xml:space="preserve">consider </w:t>
      </w:r>
      <w:r>
        <w:t xml:space="preserve">how it affects their perceptions and behaviour </w:t>
      </w:r>
    </w:p>
    <w:p w:rsidR="00721007" w:rsidRDefault="00721007" w:rsidP="00721007">
      <w:pPr>
        <w:pStyle w:val="NormalWeb"/>
        <w:numPr>
          <w:ilvl w:val="0"/>
          <w:numId w:val="1"/>
        </w:numPr>
      </w:pPr>
      <w:r w:rsidRPr="00721007">
        <w:rPr>
          <w:i/>
          <w:iCs/>
        </w:rPr>
        <w:t>Promoting safety</w:t>
      </w:r>
      <w:r>
        <w:t xml:space="preserve">, by creating a safe physical and emotional environment </w:t>
      </w:r>
    </w:p>
    <w:p w:rsidR="00721007" w:rsidRDefault="00721007" w:rsidP="00721007">
      <w:pPr>
        <w:pStyle w:val="NormalWeb"/>
        <w:numPr>
          <w:ilvl w:val="0"/>
          <w:numId w:val="1"/>
        </w:numPr>
      </w:pPr>
      <w:r>
        <w:t xml:space="preserve">Supporting their </w:t>
      </w:r>
      <w:r w:rsidRPr="00721007">
        <w:rPr>
          <w:i/>
          <w:iCs/>
        </w:rPr>
        <w:t>control, choice and autonomy</w:t>
      </w:r>
      <w:r>
        <w:t xml:space="preserve">, by helping others regain control, giving them choice and enabling them to make decisions </w:t>
      </w:r>
    </w:p>
    <w:p w:rsidR="00721007" w:rsidRDefault="00721007" w:rsidP="00721007">
      <w:pPr>
        <w:pStyle w:val="NormalWeb"/>
        <w:numPr>
          <w:ilvl w:val="0"/>
          <w:numId w:val="1"/>
        </w:numPr>
      </w:pPr>
      <w:r w:rsidRPr="00721007">
        <w:rPr>
          <w:i/>
          <w:iCs/>
        </w:rPr>
        <w:t>Sharing power</w:t>
      </w:r>
      <w:r>
        <w:t xml:space="preserve">, where joint decision-making </w:t>
      </w:r>
      <w:r w:rsidR="00540957">
        <w:t xml:space="preserve">is promoted </w:t>
      </w:r>
      <w:r>
        <w:t xml:space="preserve">and the power dynamic is shared appropriately </w:t>
      </w:r>
    </w:p>
    <w:p w:rsidR="00721007" w:rsidRDefault="00721007" w:rsidP="00721007">
      <w:pPr>
        <w:pStyle w:val="NormalWeb"/>
        <w:numPr>
          <w:ilvl w:val="0"/>
          <w:numId w:val="1"/>
        </w:numPr>
      </w:pPr>
      <w:r>
        <w:t xml:space="preserve">Believing that recovery is </w:t>
      </w:r>
      <w:r w:rsidRPr="00721007">
        <w:rPr>
          <w:i/>
          <w:iCs/>
        </w:rPr>
        <w:t>possible</w:t>
      </w:r>
      <w:r>
        <w:t xml:space="preserve">, for everyone regardless of their initial vulnerability </w:t>
      </w:r>
    </w:p>
    <w:p w:rsidR="00721007" w:rsidRPr="00837610" w:rsidRDefault="00721007" w:rsidP="00721007">
      <w:pPr>
        <w:pStyle w:val="NormalWeb"/>
        <w:rPr>
          <w:b/>
          <w:bCs/>
        </w:rPr>
      </w:pPr>
      <w:r w:rsidRPr="00721007">
        <w:rPr>
          <w:b/>
          <w:bCs/>
        </w:rPr>
        <w:t>Course 3:</w:t>
      </w:r>
      <w:r>
        <w:t xml:space="preserve"> </w:t>
      </w:r>
      <w:r w:rsidRPr="00837610">
        <w:rPr>
          <w:b/>
          <w:bCs/>
        </w:rPr>
        <w:t xml:space="preserve">Vicarious Trauma and Compassion Fatigue Course (2.5 Hours) </w:t>
      </w:r>
    </w:p>
    <w:p w:rsidR="00721007" w:rsidRDefault="00721007" w:rsidP="00721007">
      <w:pPr>
        <w:pStyle w:val="NormalWeb"/>
      </w:pPr>
      <w:r>
        <w:t>Working around sad, distressing and traumatic events will inevitably take its toll. This course explores the common effects of Secondary Trauma</w:t>
      </w:r>
      <w:r w:rsidR="00540957">
        <w:t xml:space="preserve"> and tools to reduce the impacts of</w:t>
      </w:r>
      <w:r>
        <w:t xml:space="preserve">: </w:t>
      </w:r>
    </w:p>
    <w:p w:rsidR="00721007" w:rsidRDefault="00721007" w:rsidP="00721007">
      <w:pPr>
        <w:pStyle w:val="NormalWeb"/>
        <w:numPr>
          <w:ilvl w:val="0"/>
          <w:numId w:val="2"/>
        </w:numPr>
      </w:pPr>
      <w:r w:rsidRPr="00721007">
        <w:rPr>
          <w:i/>
          <w:iCs/>
        </w:rPr>
        <w:t>Vicarious Trauma</w:t>
      </w:r>
      <w:r>
        <w:t xml:space="preserve"> (where a person's view of the world gradually changes because all they see is trauma in their daily work) </w:t>
      </w:r>
    </w:p>
    <w:p w:rsidR="00721007" w:rsidRDefault="00721007" w:rsidP="00721007">
      <w:pPr>
        <w:pStyle w:val="NormalWeb"/>
        <w:numPr>
          <w:ilvl w:val="0"/>
          <w:numId w:val="2"/>
        </w:numPr>
      </w:pPr>
      <w:r w:rsidRPr="00721007">
        <w:rPr>
          <w:i/>
          <w:iCs/>
        </w:rPr>
        <w:t>Compassion Fatigue</w:t>
      </w:r>
      <w:r>
        <w:t xml:space="preserve"> (where a person becomes numb to other's trauma and is less sympathetic and caring as a result) </w:t>
      </w:r>
    </w:p>
    <w:p w:rsidR="00721007" w:rsidRDefault="00721007" w:rsidP="00721007">
      <w:pPr>
        <w:pStyle w:val="NormalWeb"/>
        <w:numPr>
          <w:ilvl w:val="0"/>
          <w:numId w:val="2"/>
        </w:numPr>
      </w:pPr>
      <w:r w:rsidRPr="00721007">
        <w:rPr>
          <w:i/>
          <w:iCs/>
        </w:rPr>
        <w:t>Burnout</w:t>
      </w:r>
      <w:r>
        <w:t xml:space="preserve"> (a general feeling of being overwhelmed at work) </w:t>
      </w:r>
    </w:p>
    <w:p w:rsidR="00721007" w:rsidRDefault="00721007" w:rsidP="00721007">
      <w:pPr>
        <w:pStyle w:val="NormalWeb"/>
        <w:numPr>
          <w:ilvl w:val="0"/>
          <w:numId w:val="2"/>
        </w:numPr>
      </w:pPr>
      <w:r w:rsidRPr="00721007">
        <w:rPr>
          <w:i/>
          <w:iCs/>
        </w:rPr>
        <w:t>Moral Distress</w:t>
      </w:r>
      <w:r>
        <w:t xml:space="preserve"> (being alarmed at the policies or procedures which you don't think do enough to help)</w:t>
      </w:r>
    </w:p>
    <w:p w:rsidR="00522599" w:rsidRDefault="00522599" w:rsidP="00522599">
      <w:pPr>
        <w:pStyle w:val="NormalWeb"/>
      </w:pPr>
    </w:p>
    <w:p w:rsidR="00E04337" w:rsidRDefault="00E04337" w:rsidP="00522599">
      <w:pPr>
        <w:pStyle w:val="NormalWeb"/>
        <w:rPr>
          <w:b/>
          <w:bCs/>
        </w:rPr>
      </w:pPr>
    </w:p>
    <w:p w:rsidR="00721007" w:rsidRPr="00522599" w:rsidRDefault="00721007" w:rsidP="00522599">
      <w:pPr>
        <w:pStyle w:val="NormalWeb"/>
        <w:rPr>
          <w:b/>
          <w:bCs/>
        </w:rPr>
      </w:pPr>
      <w:r w:rsidRPr="00522599">
        <w:rPr>
          <w:b/>
          <w:bCs/>
        </w:rPr>
        <w:lastRenderedPageBreak/>
        <w:t>Workbook</w:t>
      </w:r>
      <w:r w:rsidR="00746A88">
        <w:rPr>
          <w:b/>
          <w:bCs/>
        </w:rPr>
        <w:t>, Action Plan and R</w:t>
      </w:r>
      <w:r w:rsidRPr="00522599">
        <w:rPr>
          <w:b/>
          <w:bCs/>
        </w:rPr>
        <w:t>esources</w:t>
      </w:r>
    </w:p>
    <w:p w:rsidR="00522599" w:rsidRDefault="00721007" w:rsidP="00721007">
      <w:pPr>
        <w:pStyle w:val="NormalWeb"/>
      </w:pPr>
      <w:r>
        <w:t xml:space="preserve">Each course has a downloadable workbook which includes the key learning points for each section, plus space to make notes throughout the course. </w:t>
      </w:r>
    </w:p>
    <w:p w:rsidR="00522599" w:rsidRDefault="00721007" w:rsidP="00721007">
      <w:pPr>
        <w:pStyle w:val="NormalWeb"/>
      </w:pPr>
      <w:r>
        <w:t xml:space="preserve">Exercises and workbook questions encourage learners to consider how the concepts and principles from the training can be applied to </w:t>
      </w:r>
      <w:r w:rsidR="00746A88">
        <w:t>my role and cli</w:t>
      </w:r>
      <w:r w:rsidR="00837610">
        <w:t>e</w:t>
      </w:r>
      <w:r w:rsidR="00746A88">
        <w:t xml:space="preserve">nts, </w:t>
      </w:r>
      <w:r w:rsidR="00522599">
        <w:t xml:space="preserve">creating an action plan throughout the course.  Using this action plan, I can </w:t>
      </w:r>
      <w:r w:rsidR="00746A88">
        <w:t xml:space="preserve">continue to </w:t>
      </w:r>
      <w:r w:rsidR="00522599">
        <w:t xml:space="preserve">apply the </w:t>
      </w:r>
      <w:r>
        <w:t xml:space="preserve">techniques in </w:t>
      </w:r>
      <w:r w:rsidR="00522599">
        <w:t xml:space="preserve">my </w:t>
      </w:r>
      <w:r>
        <w:t>own role</w:t>
      </w:r>
      <w:r w:rsidR="00522599">
        <w:t xml:space="preserve"> in future.</w:t>
      </w:r>
      <w:r>
        <w:t xml:space="preserve"> </w:t>
      </w:r>
    </w:p>
    <w:p w:rsidR="00721007" w:rsidRDefault="00721007" w:rsidP="00721007">
      <w:pPr>
        <w:pStyle w:val="NormalWeb"/>
      </w:pPr>
      <w:r>
        <w:t xml:space="preserve">There are </w:t>
      </w:r>
      <w:r w:rsidR="00522599">
        <w:t xml:space="preserve">also </w:t>
      </w:r>
      <w:r>
        <w:t xml:space="preserve">a range of downloadable factsheets, guides and trauma insights throughout the course. </w:t>
      </w:r>
    </w:p>
    <w:p w:rsidR="00746A88" w:rsidRDefault="00746A88" w:rsidP="00C4163B">
      <w:pPr>
        <w:pStyle w:val="NormalWeb"/>
      </w:pPr>
    </w:p>
    <w:p w:rsidR="00746A88" w:rsidRPr="00540957" w:rsidRDefault="00746A88" w:rsidP="00C4163B">
      <w:pPr>
        <w:pStyle w:val="NormalWeb"/>
        <w:rPr>
          <w:b/>
          <w:bCs/>
        </w:rPr>
      </w:pPr>
      <w:r w:rsidRPr="00540957">
        <w:rPr>
          <w:b/>
          <w:bCs/>
        </w:rPr>
        <w:t>Approval</w:t>
      </w:r>
    </w:p>
    <w:p w:rsidR="00746A88" w:rsidRDefault="00540957" w:rsidP="00C4163B">
      <w:pPr>
        <w:pStyle w:val="NormalWeb"/>
      </w:pPr>
      <w:r>
        <w:t>I hope you can support my request for training and I’m happy to chat if you’d like any more information.</w:t>
      </w:r>
    </w:p>
    <w:p w:rsidR="00540957" w:rsidRDefault="00540957" w:rsidP="00C4163B">
      <w:pPr>
        <w:pStyle w:val="NormalWeb"/>
      </w:pPr>
      <w:r>
        <w:t>Please let me know if I’m able to undertake the training and if so, I can either:</w:t>
      </w:r>
    </w:p>
    <w:p w:rsidR="00746A88" w:rsidRDefault="00746A88" w:rsidP="00746A88">
      <w:pPr>
        <w:pStyle w:val="NormalWeb"/>
        <w:numPr>
          <w:ilvl w:val="0"/>
          <w:numId w:val="3"/>
        </w:numPr>
      </w:pPr>
      <w:r>
        <w:t>Use</w:t>
      </w:r>
      <w:r w:rsidR="00540957">
        <w:t xml:space="preserve"> </w:t>
      </w:r>
      <w:r>
        <w:t>a company debit/credit card to pay and register online</w:t>
      </w:r>
    </w:p>
    <w:p w:rsidR="00746A88" w:rsidRDefault="00746A88" w:rsidP="00746A88">
      <w:pPr>
        <w:pStyle w:val="NormalWeb"/>
        <w:numPr>
          <w:ilvl w:val="0"/>
          <w:numId w:val="3"/>
        </w:numPr>
      </w:pPr>
      <w:r>
        <w:t xml:space="preserve">Use my own debit/credit card to pay and </w:t>
      </w:r>
      <w:r w:rsidR="00540957">
        <w:t xml:space="preserve">then </w:t>
      </w:r>
      <w:r>
        <w:t>claim it back as a work expense</w:t>
      </w:r>
    </w:p>
    <w:p w:rsidR="00746A88" w:rsidRDefault="00746A88" w:rsidP="00746A88">
      <w:pPr>
        <w:pStyle w:val="NormalWeb"/>
        <w:numPr>
          <w:ilvl w:val="0"/>
          <w:numId w:val="3"/>
        </w:numPr>
      </w:pPr>
      <w:r>
        <w:t xml:space="preserve">Ask Onpoint Learning to send </w:t>
      </w:r>
      <w:r w:rsidR="00540957">
        <w:t xml:space="preserve">me an </w:t>
      </w:r>
      <w:r>
        <w:t>invoice so the finance team can arrange payment.</w:t>
      </w:r>
    </w:p>
    <w:p w:rsidR="00746A88" w:rsidRDefault="00746A88" w:rsidP="00746A88">
      <w:pPr>
        <w:pStyle w:val="NormalWeb"/>
      </w:pPr>
    </w:p>
    <w:p w:rsidR="00540957" w:rsidRDefault="00540957" w:rsidP="00540957">
      <w:pPr>
        <w:pStyle w:val="NormalWeb"/>
      </w:pPr>
      <w:r>
        <w:t>Many thanks for considering my request,</w:t>
      </w:r>
    </w:p>
    <w:p w:rsidR="00540957" w:rsidRDefault="00540957" w:rsidP="00540957">
      <w:pPr>
        <w:pStyle w:val="NormalWeb"/>
      </w:pPr>
      <w:r>
        <w:rPr>
          <w:highlight w:val="yellow"/>
        </w:rPr>
        <w:t>[</w:t>
      </w:r>
      <w:r w:rsidRPr="00540957">
        <w:rPr>
          <w:highlight w:val="yellow"/>
        </w:rPr>
        <w:t>Your Name</w:t>
      </w:r>
      <w:r>
        <w:t>]</w:t>
      </w:r>
    </w:p>
    <w:p w:rsidR="00540957" w:rsidRDefault="00540957" w:rsidP="00746A88">
      <w:pPr>
        <w:pStyle w:val="NormalWeb"/>
      </w:pPr>
    </w:p>
    <w:p w:rsidR="00540957" w:rsidRDefault="00540957" w:rsidP="00746A88">
      <w:pPr>
        <w:pStyle w:val="NormalWeb"/>
      </w:pPr>
    </w:p>
    <w:sectPr w:rsidR="00540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7C84" w:rsidRDefault="00AF7C84" w:rsidP="00540957">
      <w:pPr>
        <w:spacing w:after="0" w:line="240" w:lineRule="auto"/>
      </w:pPr>
      <w:r>
        <w:separator/>
      </w:r>
    </w:p>
  </w:endnote>
  <w:endnote w:type="continuationSeparator" w:id="0">
    <w:p w:rsidR="00AF7C84" w:rsidRDefault="00AF7C84" w:rsidP="0054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7C84" w:rsidRDefault="00AF7C84" w:rsidP="00540957">
      <w:pPr>
        <w:spacing w:after="0" w:line="240" w:lineRule="auto"/>
      </w:pPr>
      <w:r>
        <w:separator/>
      </w:r>
    </w:p>
  </w:footnote>
  <w:footnote w:type="continuationSeparator" w:id="0">
    <w:p w:rsidR="00AF7C84" w:rsidRDefault="00AF7C84" w:rsidP="00540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2158"/>
    <w:multiLevelType w:val="hybridMultilevel"/>
    <w:tmpl w:val="B378A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82AE7"/>
    <w:multiLevelType w:val="hybridMultilevel"/>
    <w:tmpl w:val="239A2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431E9"/>
    <w:multiLevelType w:val="hybridMultilevel"/>
    <w:tmpl w:val="1D78E9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48775">
    <w:abstractNumId w:val="1"/>
  </w:num>
  <w:num w:numId="2" w16cid:durableId="1970041189">
    <w:abstractNumId w:val="0"/>
  </w:num>
  <w:num w:numId="3" w16cid:durableId="120148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3B"/>
    <w:rsid w:val="000C6B19"/>
    <w:rsid w:val="004A6F21"/>
    <w:rsid w:val="004D5DF1"/>
    <w:rsid w:val="00522599"/>
    <w:rsid w:val="00540957"/>
    <w:rsid w:val="00721007"/>
    <w:rsid w:val="00746A88"/>
    <w:rsid w:val="00837610"/>
    <w:rsid w:val="00AF7C84"/>
    <w:rsid w:val="00C4163B"/>
    <w:rsid w:val="00E04337"/>
    <w:rsid w:val="00F119D7"/>
    <w:rsid w:val="00F154C9"/>
    <w:rsid w:val="00FA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D025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46A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A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0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957"/>
  </w:style>
  <w:style w:type="paragraph" w:styleId="Footer">
    <w:name w:val="footer"/>
    <w:basedOn w:val="Normal"/>
    <w:link w:val="FooterChar"/>
    <w:uiPriority w:val="99"/>
    <w:unhideWhenUsed/>
    <w:rsid w:val="00540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CDE76-2A0B-466B-BFDE-55C03E05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2023-02-11T21:28:00Z</dcterms:created>
  <dcterms:modified xsi:type="dcterms:W3CDTF">2023-02-13T08:52:00Z</dcterms:modified>
</cp:coreProperties>
</file>